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F72D6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72D6C">
        <w:rPr>
          <w:rFonts w:asciiTheme="minorHAnsi" w:hAnsiTheme="minorHAnsi"/>
          <w:b/>
          <w:noProof/>
          <w:sz w:val="28"/>
          <w:szCs w:val="28"/>
        </w:rPr>
        <w:t>28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F506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F72D6C" w:rsidRPr="00DF5061" w:rsidRDefault="00DF5061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DF5061">
        <w:rPr>
          <w:rFonts w:ascii="Calibri" w:eastAsia="Arial" w:hAnsi="Calibri" w:cs="Calibri"/>
          <w:sz w:val="28"/>
          <w:szCs w:val="28"/>
        </w:rPr>
        <w:t>“</w:t>
      </w:r>
      <w:r w:rsidR="00F72D6C" w:rsidRPr="00F72D6C">
        <w:rPr>
          <w:rFonts w:ascii="Calibri" w:eastAsia="Arial" w:hAnsi="Calibri" w:cs="Calibri"/>
          <w:sz w:val="28"/>
          <w:szCs w:val="28"/>
        </w:rPr>
        <w:t>Ολική αναβάθμιση του παραλ</w:t>
      </w:r>
      <w:r>
        <w:rPr>
          <w:rFonts w:ascii="Calibri" w:eastAsia="Arial" w:hAnsi="Calibri" w:cs="Calibri"/>
          <w:sz w:val="28"/>
          <w:szCs w:val="28"/>
        </w:rPr>
        <w:t xml:space="preserve">ιακού μετώπου της </w:t>
      </w:r>
      <w:proofErr w:type="spellStart"/>
      <w:r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DF5061">
        <w:rPr>
          <w:rFonts w:ascii="Calibri" w:eastAsia="Arial" w:hAnsi="Calibri" w:cs="Calibri"/>
          <w:sz w:val="28"/>
          <w:szCs w:val="28"/>
        </w:rPr>
        <w:t>”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pim6dec46hty" w:colFirst="0" w:colLast="0"/>
      <w:bookmarkEnd w:id="0"/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ybpnqzc6q9v0" w:colFirst="0" w:colLast="0"/>
      <w:bookmarkEnd w:id="1"/>
      <w:r w:rsidRPr="00F72D6C">
        <w:rPr>
          <w:rFonts w:ascii="Calibri" w:eastAsia="Arial" w:hAnsi="Calibri" w:cs="Calibri"/>
          <w:sz w:val="28"/>
          <w:szCs w:val="28"/>
        </w:rPr>
        <w:t xml:space="preserve">Η πρώτη μιας σειράς αναπλάσεων στο παραλιακό μέτωπο της </w:t>
      </w:r>
      <w:proofErr w:type="spellStart"/>
      <w:r w:rsidRPr="00F72D6C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F72D6C">
        <w:rPr>
          <w:rFonts w:ascii="Calibri" w:eastAsia="Arial" w:hAnsi="Calibri" w:cs="Calibri"/>
          <w:sz w:val="28"/>
          <w:szCs w:val="28"/>
        </w:rPr>
        <w:t>, ολοκληρώθηκε.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q3uewxv8njiu" w:colFirst="0" w:colLast="0"/>
      <w:bookmarkEnd w:id="2"/>
      <w:r w:rsidRPr="00F72D6C">
        <w:rPr>
          <w:rFonts w:ascii="Calibri" w:eastAsia="Arial" w:hAnsi="Calibri" w:cs="Calibri"/>
          <w:sz w:val="28"/>
          <w:szCs w:val="28"/>
        </w:rPr>
        <w:t xml:space="preserve">Η αναβάθμιση μιας περιοχής δύο στρεμμάτων στην παραλία της </w:t>
      </w:r>
      <w:proofErr w:type="spellStart"/>
      <w:r w:rsidRPr="00F72D6C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F72D6C">
        <w:rPr>
          <w:rFonts w:ascii="Calibri" w:eastAsia="Arial" w:hAnsi="Calibri" w:cs="Calibri"/>
          <w:sz w:val="28"/>
          <w:szCs w:val="28"/>
        </w:rPr>
        <w:t xml:space="preserve"> είναι εμφανής σε όλους.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soblhvj3ue1z" w:colFirst="0" w:colLast="0"/>
      <w:bookmarkEnd w:id="3"/>
      <w:r w:rsidRPr="00F72D6C">
        <w:rPr>
          <w:rFonts w:ascii="Calibri" w:eastAsia="Arial" w:hAnsi="Calibri" w:cs="Calibri"/>
          <w:sz w:val="28"/>
          <w:szCs w:val="28"/>
        </w:rPr>
        <w:t>Η εικόνα μιλάει μόνη της και παράγει μετρήσιμα αποτελέσματα.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dszvkk9wh0y5" w:colFirst="0" w:colLast="0"/>
      <w:bookmarkEnd w:id="4"/>
      <w:r w:rsidRPr="00F72D6C">
        <w:rPr>
          <w:rFonts w:ascii="Calibri" w:eastAsia="Arial" w:hAnsi="Calibri" w:cs="Calibri"/>
          <w:sz w:val="28"/>
          <w:szCs w:val="28"/>
        </w:rPr>
        <w:t xml:space="preserve">Η ανάπλαση στην παραλία της </w:t>
      </w:r>
      <w:proofErr w:type="spellStart"/>
      <w:r w:rsidRPr="00F72D6C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F72D6C">
        <w:rPr>
          <w:rFonts w:ascii="Calibri" w:eastAsia="Arial" w:hAnsi="Calibri" w:cs="Calibri"/>
          <w:sz w:val="28"/>
          <w:szCs w:val="28"/>
        </w:rPr>
        <w:t xml:space="preserve"> είναι ένα σημαντικό έργο, στο οποίο ο Δήμος αξιοποίησε όλες τις δυνατότητες που υπήρχαν με το μικρότερο δυνατό κόστος.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ibn5qme9t4uu" w:colFirst="0" w:colLast="0"/>
      <w:bookmarkEnd w:id="5"/>
      <w:r w:rsidRPr="00F72D6C">
        <w:rPr>
          <w:rFonts w:ascii="Calibri" w:eastAsia="Arial" w:hAnsi="Calibri" w:cs="Calibri"/>
          <w:sz w:val="28"/>
          <w:szCs w:val="28"/>
        </w:rPr>
        <w:t>Για το έργο αυτό χρειάστηκαν 30 κυβικά μπετό, 7 φοίνικες οι οποίοι αφαιρέθ</w:t>
      </w:r>
      <w:r w:rsidR="00DF5061">
        <w:rPr>
          <w:rFonts w:ascii="Calibri" w:eastAsia="Arial" w:hAnsi="Calibri" w:cs="Calibri"/>
          <w:sz w:val="28"/>
          <w:szCs w:val="28"/>
        </w:rPr>
        <w:t xml:space="preserve">ηκαν από την κεντρική πλατεία, </w:t>
      </w:r>
      <w:r w:rsidRPr="00F72D6C">
        <w:rPr>
          <w:rFonts w:ascii="Calibri" w:eastAsia="Arial" w:hAnsi="Calibri" w:cs="Calibri"/>
          <w:sz w:val="28"/>
          <w:szCs w:val="28"/>
        </w:rPr>
        <w:t>20 πλέγματα και 10 φωτιστικά σώματα που αφαιρέθηκαν από το λιμάνι και περίπου 50 κυβικά χώμα από το παλιό λατομείο για την διαμόρφωση του περιβάλλοντος χώρου.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f5pulhap2ufb" w:colFirst="0" w:colLast="0"/>
      <w:bookmarkEnd w:id="6"/>
      <w:r w:rsidRPr="00F72D6C">
        <w:rPr>
          <w:rFonts w:ascii="Calibri" w:eastAsia="Arial" w:hAnsi="Calibri" w:cs="Calibri"/>
          <w:sz w:val="28"/>
          <w:szCs w:val="28"/>
        </w:rPr>
        <w:t>Πέρα από την αισθητική παρέμβαση, δημιουργήθηκε ένας πεζόδρομος μήκους 100 μέτρων ενώ εκκρεμεί η τοποθέτηση ειδικής μπάρας για την απαγόρευση διέλευσης οχημάτων και δίτροχων ενώ θα τοποθετηθούν ειδική σήμανση και παγκάκια.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z3pjrmx8satp" w:colFirst="0" w:colLast="0"/>
      <w:bookmarkEnd w:id="7"/>
      <w:r w:rsidRPr="00F72D6C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F72D6C" w:rsidRPr="00F72D6C" w:rsidRDefault="00F72D6C" w:rsidP="00F72D6C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sxqo3tvkoip2" w:colFirst="0" w:colLast="0"/>
      <w:bookmarkEnd w:id="8"/>
      <w:r w:rsidRPr="00F72D6C">
        <w:rPr>
          <w:rFonts w:ascii="Calibri" w:eastAsia="Arial" w:hAnsi="Calibri" w:cs="Calibri"/>
          <w:sz w:val="28"/>
          <w:szCs w:val="28"/>
        </w:rPr>
        <w:t>Καθημερινά, κάνουμε πιο όμορφη την εικόνα του τόπου μας.</w:t>
      </w:r>
      <w:bookmarkStart w:id="9" w:name="_GoBack"/>
      <w:bookmarkEnd w:id="9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79" w:rsidRDefault="00A62579" w:rsidP="0034192E">
      <w:r>
        <w:separator/>
      </w:r>
    </w:p>
  </w:endnote>
  <w:endnote w:type="continuationSeparator" w:id="0">
    <w:p w:rsidR="00A62579" w:rsidRDefault="00A6257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06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79" w:rsidRDefault="00A62579" w:rsidP="0034192E">
      <w:r>
        <w:separator/>
      </w:r>
    </w:p>
  </w:footnote>
  <w:footnote w:type="continuationSeparator" w:id="0">
    <w:p w:rsidR="00A62579" w:rsidRDefault="00A6257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62579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DF5061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2D6C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5EF37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503BEF-5D24-4C02-9F0B-98B625A25D71}"/>
</file>

<file path=customXml/itemProps2.xml><?xml version="1.0" encoding="utf-8"?>
<ds:datastoreItem xmlns:ds="http://schemas.openxmlformats.org/officeDocument/2006/customXml" ds:itemID="{27002839-5CE3-4579-A6B8-FB9576B355F7}"/>
</file>

<file path=customXml/itemProps3.xml><?xml version="1.0" encoding="utf-8"?>
<ds:datastoreItem xmlns:ds="http://schemas.openxmlformats.org/officeDocument/2006/customXml" ds:itemID="{2D8163F7-35C6-4E9B-890F-C31B179E7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2017-08-28T10:19:00Z</dcterms:created>
  <dcterms:modified xsi:type="dcterms:W3CDTF">2017-08-28T10:21:00Z</dcterms:modified>
</cp:coreProperties>
</file>